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vertAnchor="page" w:horzAnchor="page" w:tblpX="8052" w:tblpY="16104"/>
        <w:tblW w:w="3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3345"/>
      </w:tblGrid>
      <w:tr w:rsidR="0046002F" w:rsidRPr="00E576FE" w14:paraId="262DD68A" w14:textId="77777777" w:rsidTr="00A6376D">
        <w:tc>
          <w:tcPr>
            <w:tcW w:w="3345" w:type="dxa"/>
          </w:tcPr>
          <w:p w14:paraId="6ECC1426" w14:textId="77777777" w:rsidR="0046002F" w:rsidRPr="0046002F" w:rsidRDefault="0046002F" w:rsidP="00A6376D">
            <w:pPr>
              <w:pStyle w:val="xClaim"/>
            </w:pPr>
            <w:r w:rsidRPr="001204EF">
              <w:t>Responsibility in Wealt</w:t>
            </w:r>
            <w:r w:rsidRPr="0046002F">
              <w:t>h</w:t>
            </w:r>
          </w:p>
        </w:tc>
      </w:tr>
    </w:tbl>
    <w:p w14:paraId="478C32CA" w14:textId="77777777" w:rsidR="005E03D7" w:rsidRDefault="005E03D7" w:rsidP="005E03D7">
      <w:pPr>
        <w:rPr>
          <w:u w:val="single"/>
        </w:rPr>
      </w:pPr>
    </w:p>
    <w:p w14:paraId="6885543C" w14:textId="77777777" w:rsidR="005E03D7" w:rsidRDefault="005E03D7" w:rsidP="005E03D7">
      <w:pPr>
        <w:rPr>
          <w:u w:val="single"/>
        </w:rPr>
      </w:pPr>
    </w:p>
    <w:p w14:paraId="5DFD6E5E" w14:textId="77777777" w:rsidR="005E03D7" w:rsidRPr="005E03D7" w:rsidRDefault="005E03D7" w:rsidP="005E03D7">
      <w:pPr>
        <w:rPr>
          <w:b/>
          <w:u w:val="single"/>
        </w:rPr>
      </w:pPr>
      <w:r w:rsidRPr="005E03D7">
        <w:rPr>
          <w:b/>
          <w:sz w:val="28"/>
          <w:szCs w:val="28"/>
          <w:u w:val="single"/>
        </w:rPr>
        <w:t>Medienmitteilung</w:t>
      </w:r>
    </w:p>
    <w:p w14:paraId="5E7FED8E" w14:textId="77777777" w:rsidR="005E03D7" w:rsidRDefault="005E03D7" w:rsidP="005E03D7">
      <w:pPr>
        <w:rPr>
          <w:sz w:val="32"/>
          <w:szCs w:val="32"/>
        </w:rPr>
      </w:pPr>
    </w:p>
    <w:p w14:paraId="7B7EDA5A" w14:textId="77777777" w:rsidR="00DC33B5" w:rsidRPr="00DC33B5" w:rsidRDefault="00DC33B5" w:rsidP="00DC33B5">
      <w:pPr>
        <w:rPr>
          <w:b/>
          <w:sz w:val="28"/>
          <w:szCs w:val="28"/>
          <w:lang w:val="en-US"/>
        </w:rPr>
      </w:pPr>
      <w:proofErr w:type="spellStart"/>
      <w:r w:rsidRPr="00DC33B5">
        <w:rPr>
          <w:b/>
          <w:sz w:val="28"/>
          <w:szCs w:val="28"/>
          <w:lang w:val="en-US"/>
        </w:rPr>
        <w:t>Ausserordentlich</w:t>
      </w:r>
      <w:proofErr w:type="spellEnd"/>
      <w:r w:rsidRPr="00DC33B5">
        <w:rPr>
          <w:b/>
          <w:sz w:val="28"/>
          <w:szCs w:val="28"/>
          <w:lang w:val="en-US"/>
        </w:rPr>
        <w:t xml:space="preserve"> </w:t>
      </w:r>
      <w:proofErr w:type="spellStart"/>
      <w:r w:rsidRPr="00DC33B5">
        <w:rPr>
          <w:b/>
          <w:sz w:val="28"/>
          <w:szCs w:val="28"/>
          <w:lang w:val="en-US"/>
        </w:rPr>
        <w:t>gutes</w:t>
      </w:r>
      <w:proofErr w:type="spellEnd"/>
      <w:r w:rsidRPr="00DC33B5">
        <w:rPr>
          <w:b/>
          <w:sz w:val="28"/>
          <w:szCs w:val="28"/>
          <w:lang w:val="en-US"/>
        </w:rPr>
        <w:t xml:space="preserve"> </w:t>
      </w:r>
      <w:proofErr w:type="spellStart"/>
      <w:r w:rsidRPr="00DC33B5">
        <w:rPr>
          <w:b/>
          <w:sz w:val="28"/>
          <w:szCs w:val="28"/>
          <w:lang w:val="en-US"/>
        </w:rPr>
        <w:t>Geschäftsjahr</w:t>
      </w:r>
      <w:proofErr w:type="spellEnd"/>
    </w:p>
    <w:p w14:paraId="22748EB7" w14:textId="77777777" w:rsidR="00DC33B5" w:rsidRPr="00DC33B5" w:rsidRDefault="00DC33B5" w:rsidP="00DC33B5">
      <w:pPr>
        <w:rPr>
          <w:b/>
          <w:bCs/>
          <w:lang w:val="en-US"/>
        </w:rPr>
      </w:pPr>
      <w:proofErr w:type="spellStart"/>
      <w:r w:rsidRPr="00DC33B5">
        <w:rPr>
          <w:b/>
          <w:bCs/>
          <w:lang w:val="en-US"/>
        </w:rPr>
        <w:t>Kundenvermögen</w:t>
      </w:r>
      <w:proofErr w:type="spellEnd"/>
      <w:r w:rsidRPr="00DC33B5">
        <w:rPr>
          <w:b/>
          <w:bCs/>
          <w:lang w:val="en-US"/>
        </w:rPr>
        <w:t xml:space="preserve"> und </w:t>
      </w:r>
      <w:proofErr w:type="spellStart"/>
      <w:r w:rsidRPr="00DC33B5">
        <w:rPr>
          <w:b/>
          <w:bCs/>
          <w:lang w:val="en-US"/>
        </w:rPr>
        <w:t>Gewinn</w:t>
      </w:r>
      <w:proofErr w:type="spellEnd"/>
      <w:r w:rsidRPr="00DC33B5">
        <w:rPr>
          <w:b/>
          <w:bCs/>
          <w:lang w:val="en-US"/>
        </w:rPr>
        <w:t xml:space="preserve"> </w:t>
      </w:r>
      <w:proofErr w:type="spellStart"/>
      <w:r w:rsidRPr="00DC33B5">
        <w:rPr>
          <w:b/>
          <w:bCs/>
          <w:lang w:val="en-US"/>
        </w:rPr>
        <w:t>deutlich</w:t>
      </w:r>
      <w:proofErr w:type="spellEnd"/>
      <w:r w:rsidRPr="00DC33B5">
        <w:rPr>
          <w:b/>
          <w:bCs/>
          <w:lang w:val="en-US"/>
        </w:rPr>
        <w:t xml:space="preserve"> </w:t>
      </w:r>
      <w:proofErr w:type="spellStart"/>
      <w:r w:rsidRPr="00DC33B5">
        <w:rPr>
          <w:b/>
          <w:bCs/>
          <w:lang w:val="en-US"/>
        </w:rPr>
        <w:t>gesteigert</w:t>
      </w:r>
      <w:proofErr w:type="spellEnd"/>
      <w:r w:rsidRPr="00DC33B5">
        <w:rPr>
          <w:b/>
          <w:bCs/>
          <w:lang w:val="en-US"/>
        </w:rPr>
        <w:t xml:space="preserve"> – </w:t>
      </w:r>
      <w:proofErr w:type="spellStart"/>
      <w:r w:rsidRPr="00DC33B5">
        <w:rPr>
          <w:b/>
          <w:bCs/>
          <w:lang w:val="en-US"/>
        </w:rPr>
        <w:t>Investitionen</w:t>
      </w:r>
      <w:proofErr w:type="spellEnd"/>
      <w:r w:rsidRPr="00DC33B5">
        <w:rPr>
          <w:b/>
          <w:bCs/>
          <w:lang w:val="en-US"/>
        </w:rPr>
        <w:t xml:space="preserve"> in die </w:t>
      </w:r>
      <w:proofErr w:type="spellStart"/>
      <w:r w:rsidRPr="00DC33B5">
        <w:rPr>
          <w:b/>
          <w:bCs/>
          <w:lang w:val="en-US"/>
        </w:rPr>
        <w:t>Zukunft</w:t>
      </w:r>
      <w:proofErr w:type="spellEnd"/>
    </w:p>
    <w:p w14:paraId="075D1857" w14:textId="6451B941" w:rsidR="00DC33B5" w:rsidRPr="00DC33B5" w:rsidRDefault="005E03D7" w:rsidP="00DC33B5">
      <w:pPr>
        <w:rPr>
          <w:lang w:val="de-CH"/>
        </w:rPr>
      </w:pPr>
      <w:r w:rsidRPr="00DC33B5">
        <w:t>Vaduz, 2</w:t>
      </w:r>
      <w:r w:rsidR="00DC33B5" w:rsidRPr="00DC33B5">
        <w:t>7</w:t>
      </w:r>
      <w:r w:rsidRPr="00DC33B5">
        <w:t xml:space="preserve">. </w:t>
      </w:r>
      <w:r w:rsidR="00DC33B5" w:rsidRPr="00DC33B5">
        <w:t>April</w:t>
      </w:r>
      <w:r w:rsidRPr="00DC33B5">
        <w:t xml:space="preserve"> 2019 -</w:t>
      </w:r>
      <w:r>
        <w:t xml:space="preserve"> </w:t>
      </w:r>
      <w:r w:rsidR="00DC33B5" w:rsidRPr="00DC33B5">
        <w:rPr>
          <w:lang w:val="de-CH"/>
        </w:rPr>
        <w:t xml:space="preserve">Die Kaiser Partner Privatbank blickt auf ein ausserordentlich gutes Geschäftsjahr 2018 zurück. Das Unternehmen konnte den Gewinn praktisch auf CHF 4.5 Mio. verdoppeln und steigerte die betreuten Kundenvermögen um über die Hälfte auf CHF 4.0 Mrd. Die positive Entwicklung ist sowohl auf organisches Wachstum als auch auf die Akquisition der Bank </w:t>
      </w:r>
      <w:proofErr w:type="spellStart"/>
      <w:r w:rsidR="00DC33B5" w:rsidRPr="00DC33B5">
        <w:rPr>
          <w:lang w:val="de-CH"/>
        </w:rPr>
        <w:t>Vontobel</w:t>
      </w:r>
      <w:proofErr w:type="spellEnd"/>
      <w:r w:rsidR="00DC33B5" w:rsidRPr="00DC33B5">
        <w:rPr>
          <w:lang w:val="de-CH"/>
        </w:rPr>
        <w:t xml:space="preserve"> (Liechtenstein) AG per Februar 2018 zurückzuführen.</w:t>
      </w:r>
    </w:p>
    <w:p w14:paraId="32DF7A6D" w14:textId="2E3CE422" w:rsidR="00DC33B5" w:rsidRPr="00DC33B5" w:rsidRDefault="00DC33B5" w:rsidP="00DC33B5">
      <w:pPr>
        <w:rPr>
          <w:lang w:val="de-CH"/>
        </w:rPr>
      </w:pPr>
      <w:r w:rsidRPr="00DC33B5">
        <w:rPr>
          <w:lang w:val="de-CH"/>
        </w:rPr>
        <w:t>Die Kennzahlen unterstreichen das positive Jahresergebnis der Kaiser Partner Privatbank. Durch die gesteigerten Kundenvermögen stieg der Bruttoertrag im Vergleich zum Vorjahr um ein Drittel auf CHF 23.3 Mio. Auf der anderen Seite legte der Geschäftsaufwand um 18% auf CHF 16.3 Mio. zu. Die Bilanzsumme erhöhte sich um ein Fünftel auf CHF 562 Mio. Mit einer Kernkapitalquote Tier 1 von 20.2% ist die Bank sehr solide kapitalisiert. Per Ende 2018 beschäftigte die Bank 70 Mitarbeitende.</w:t>
      </w:r>
    </w:p>
    <w:p w14:paraId="0B59AEBD" w14:textId="73F96D66" w:rsidR="005E03D7" w:rsidRDefault="00DC33B5" w:rsidP="00DC33B5">
      <w:r w:rsidRPr="00DC33B5">
        <w:rPr>
          <w:lang w:val="de-CH"/>
        </w:rPr>
        <w:t xml:space="preserve">Die Kaiser Partner Privatbank ist auch erfolgreich ins neue Jahr gestartet, setzt weiterhin auf organisches und akquisitorisches Wachstum in den bestehenden Zielmärkten und investiert weiter für den Kunden in die Zukunft. Mit dem „Digital </w:t>
      </w:r>
      <w:proofErr w:type="spellStart"/>
      <w:r w:rsidRPr="00DC33B5">
        <w:rPr>
          <w:lang w:val="de-CH"/>
        </w:rPr>
        <w:t>Onboarding</w:t>
      </w:r>
      <w:proofErr w:type="spellEnd"/>
      <w:r w:rsidRPr="00DC33B5">
        <w:rPr>
          <w:lang w:val="de-CH"/>
        </w:rPr>
        <w:t>“ wird es ab dem zweiten Semester 2019 möglich sein, selbst komplexe Strukturen bequem online von zu Hause oder vom Arbeitsplatz aus zu eröffnen. Die Bank nutzt dabei die Möglichkeiten der Digitalisierung, den Kunden und seine Bedürfnisse ins Zentrum zu stellen. Die Kaiser Partner Privatbank wird für bestehende und neue Kunden auch 2019 ein moderner und zuverlässiger Partner sein.</w:t>
      </w:r>
    </w:p>
    <w:p w14:paraId="4133124C" w14:textId="77777777" w:rsidR="003D435F" w:rsidRDefault="003D435F" w:rsidP="005E0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b/>
          <w:bCs/>
        </w:rPr>
      </w:pPr>
    </w:p>
    <w:p w14:paraId="0A9140C9" w14:textId="37BBF858" w:rsidR="005E03D7" w:rsidRPr="00D52D37" w:rsidRDefault="005E03D7" w:rsidP="005E0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pPr>
      <w:r w:rsidRPr="00D52D37">
        <w:rPr>
          <w:b/>
          <w:bCs/>
        </w:rPr>
        <w:t>Kontakt</w:t>
      </w:r>
    </w:p>
    <w:p w14:paraId="016F145F" w14:textId="77777777" w:rsidR="005E03D7" w:rsidRPr="00D52D37" w:rsidRDefault="005E03D7" w:rsidP="005E0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pPr>
      <w:r w:rsidRPr="00D52D37">
        <w:t>Bianca Hasler</w:t>
      </w:r>
    </w:p>
    <w:p w14:paraId="1D6D4094" w14:textId="77777777" w:rsidR="005E03D7" w:rsidRPr="00D52D37" w:rsidRDefault="005E03D7" w:rsidP="005E0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pPr>
      <w:r w:rsidRPr="00D52D37">
        <w:t>Office Fritz Kaiser</w:t>
      </w:r>
    </w:p>
    <w:p w14:paraId="03532CDC" w14:textId="77777777" w:rsidR="005E03D7" w:rsidRPr="00D52D37" w:rsidRDefault="005E03D7" w:rsidP="005E0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pPr>
      <w:proofErr w:type="spellStart"/>
      <w:r w:rsidRPr="00D52D37">
        <w:t>Pflugstrasse</w:t>
      </w:r>
      <w:proofErr w:type="spellEnd"/>
      <w:r w:rsidRPr="00D52D37">
        <w:t xml:space="preserve"> 10/12</w:t>
      </w:r>
    </w:p>
    <w:p w14:paraId="28ECB0A7" w14:textId="77777777" w:rsidR="005E03D7" w:rsidRPr="00D52D37" w:rsidRDefault="005E03D7" w:rsidP="005E0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pPr>
      <w:r w:rsidRPr="00D52D37">
        <w:t>9490 Vaduz</w:t>
      </w:r>
      <w:r>
        <w:t xml:space="preserve">, </w:t>
      </w:r>
      <w:r w:rsidRPr="00D52D37">
        <w:t>Liechtenstein</w:t>
      </w:r>
    </w:p>
    <w:p w14:paraId="1B41C5C2" w14:textId="77777777" w:rsidR="005E03D7" w:rsidRPr="00D52D37" w:rsidRDefault="005E03D7" w:rsidP="005E0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pPr>
      <w:r w:rsidRPr="00D52D37">
        <w:t>Email: bianca.hasler@kaiserpartner.com</w:t>
      </w:r>
    </w:p>
    <w:p w14:paraId="454C7676" w14:textId="77777777" w:rsidR="005E03D7" w:rsidRDefault="005E03D7" w:rsidP="005E0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pPr>
      <w:r w:rsidRPr="00D52D37">
        <w:t>Tel. +423 236 55 42</w:t>
      </w:r>
    </w:p>
    <w:p w14:paraId="216959EF" w14:textId="77777777" w:rsidR="005E03D7" w:rsidRDefault="005E03D7" w:rsidP="005E0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pPr>
    </w:p>
    <w:p w14:paraId="4297D2B5" w14:textId="29F73026" w:rsidR="005E03D7" w:rsidRDefault="00767D12" w:rsidP="007F74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pPr>
      <w:hyperlink r:id="rId7" w:history="1">
        <w:r w:rsidR="005E03D7" w:rsidRPr="00E34592">
          <w:rPr>
            <w:rStyle w:val="Hyperlink"/>
          </w:rPr>
          <w:t>www.kaiserpartner.bank</w:t>
        </w:r>
      </w:hyperlink>
      <w:bookmarkStart w:id="0" w:name="_GoBack"/>
      <w:bookmarkEnd w:id="0"/>
    </w:p>
    <w:sectPr w:rsidR="005E03D7" w:rsidSect="005E03D7">
      <w:headerReference w:type="default" r:id="rId8"/>
      <w:headerReference w:type="first" r:id="rId9"/>
      <w:pgSz w:w="11906" w:h="16838" w:code="9"/>
      <w:pgMar w:top="1701" w:right="1701" w:bottom="1418" w:left="1695" w:header="720" w:footer="5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56A514" w14:textId="77777777" w:rsidR="00767D12" w:rsidRDefault="00767D12" w:rsidP="00B10832">
      <w:pPr>
        <w:pStyle w:val="Absender"/>
      </w:pPr>
      <w:r>
        <w:separator/>
      </w:r>
    </w:p>
  </w:endnote>
  <w:endnote w:type="continuationSeparator" w:id="0">
    <w:p w14:paraId="6F4B9AB1" w14:textId="77777777" w:rsidR="00767D12" w:rsidRDefault="00767D12" w:rsidP="00B10832">
      <w:pPr>
        <w:pStyle w:val="Absend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30B8D5" w14:textId="77777777" w:rsidR="00767D12" w:rsidRDefault="00767D12" w:rsidP="00B10832">
      <w:pPr>
        <w:pStyle w:val="Absender"/>
      </w:pPr>
      <w:r>
        <w:separator/>
      </w:r>
    </w:p>
  </w:footnote>
  <w:footnote w:type="continuationSeparator" w:id="0">
    <w:p w14:paraId="1FBF7942" w14:textId="77777777" w:rsidR="00767D12" w:rsidRDefault="00767D12" w:rsidP="00B10832">
      <w:pPr>
        <w:pStyle w:val="Absende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882248" w14:textId="77777777" w:rsidR="00E0248C" w:rsidRPr="001204EF" w:rsidRDefault="00E0248C">
    <w:pPr>
      <w:pStyle w:val="Header"/>
    </w:pPr>
    <w:r w:rsidRPr="001204EF">
      <w:t xml:space="preserve">Seite </w:t>
    </w:r>
    <w:r w:rsidRPr="001204EF">
      <w:fldChar w:fldCharType="begin"/>
    </w:r>
    <w:r w:rsidRPr="001204EF">
      <w:instrText xml:space="preserve"> PAGE </w:instrText>
    </w:r>
    <w:r w:rsidRPr="001204EF">
      <w:fldChar w:fldCharType="separate"/>
    </w:r>
    <w:r w:rsidR="0057077E">
      <w:rPr>
        <w:noProof/>
      </w:rPr>
      <w:t>2</w:t>
    </w:r>
    <w:r w:rsidRPr="001204EF">
      <w:fldChar w:fldCharType="end"/>
    </w:r>
    <w:r w:rsidRPr="001204EF">
      <w:t xml:space="preserve"> (</w:t>
    </w:r>
    <w:r w:rsidR="00F91E07">
      <w:rPr>
        <w:noProof/>
      </w:rPr>
      <w:fldChar w:fldCharType="begin"/>
    </w:r>
    <w:r w:rsidR="00F91E07">
      <w:rPr>
        <w:noProof/>
      </w:rPr>
      <w:instrText xml:space="preserve"> NUMPAGES </w:instrText>
    </w:r>
    <w:r w:rsidR="00F91E07">
      <w:rPr>
        <w:noProof/>
      </w:rPr>
      <w:fldChar w:fldCharType="separate"/>
    </w:r>
    <w:r w:rsidR="0057077E">
      <w:rPr>
        <w:noProof/>
      </w:rPr>
      <w:t>2</w:t>
    </w:r>
    <w:r w:rsidR="00F91E07">
      <w:rPr>
        <w:noProof/>
      </w:rPr>
      <w:fldChar w:fldCharType="end"/>
    </w:r>
    <w:r w:rsidRPr="001204EF">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5D9F2" w14:textId="77777777" w:rsidR="00E0248C" w:rsidRPr="005E03D7" w:rsidRDefault="00E0248C" w:rsidP="00786708">
    <w:pPr>
      <w:pStyle w:val="xLogo"/>
      <w:rPr>
        <w:sz w:val="24"/>
        <w:szCs w:val="24"/>
      </w:rPr>
    </w:pPr>
    <w:r w:rsidRPr="000741A8">
      <w:rPr>
        <w:w w:val="21"/>
      </w:rPr>
      <w:t xml:space="preserve"> </w:t>
    </w:r>
    <w:r w:rsidR="00477924">
      <w:rPr>
        <w:noProof/>
        <w:lang w:val="de-CH"/>
      </w:rPr>
      <w:drawing>
        <wp:inline distT="0" distB="0" distL="0" distR="0" wp14:anchorId="1FC4E013" wp14:editId="5ED50208">
          <wp:extent cx="1466850" cy="371475"/>
          <wp:effectExtent l="0" t="0" r="0" b="9525"/>
          <wp:docPr id="1" name="Bild 1" descr="kaiser-partner_RGB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iser-partner_RGB_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3714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F88800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8A4BB8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DC97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E0C0E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348E9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843C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3499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AFC08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40EC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F07B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D7118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141D7E"/>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0BF5860"/>
    <w:multiLevelType w:val="hybridMultilevel"/>
    <w:tmpl w:val="38B4E1F0"/>
    <w:styleLink w:val="ImportierterStil1"/>
    <w:lvl w:ilvl="0" w:tplc="640EDEB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2653F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122EEC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E9A729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D28EF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0E6EE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E92F16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86044E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BF6116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5965300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BFB70CF"/>
    <w:multiLevelType w:val="hybridMultilevel"/>
    <w:tmpl w:val="38B4E1F0"/>
    <w:numStyleLink w:val="ImportierterStil1"/>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11"/>
  </w:num>
  <w:num w:numId="14">
    <w:abstractNumId w:val="12"/>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08"/>
  <w:autoHyphenation/>
  <w:consecutiveHyphenLimit w:val="4"/>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3D7"/>
    <w:rsid w:val="000007AF"/>
    <w:rsid w:val="0000563A"/>
    <w:rsid w:val="00006CE9"/>
    <w:rsid w:val="00014F76"/>
    <w:rsid w:val="000171C5"/>
    <w:rsid w:val="000215D4"/>
    <w:rsid w:val="00033E78"/>
    <w:rsid w:val="00042CC1"/>
    <w:rsid w:val="00044CFC"/>
    <w:rsid w:val="0005206D"/>
    <w:rsid w:val="00052510"/>
    <w:rsid w:val="00053B9C"/>
    <w:rsid w:val="00055116"/>
    <w:rsid w:val="00056DDD"/>
    <w:rsid w:val="00061607"/>
    <w:rsid w:val="0006552B"/>
    <w:rsid w:val="00065CB0"/>
    <w:rsid w:val="00067CFF"/>
    <w:rsid w:val="00071752"/>
    <w:rsid w:val="000726BC"/>
    <w:rsid w:val="000741A8"/>
    <w:rsid w:val="0008423A"/>
    <w:rsid w:val="000849C4"/>
    <w:rsid w:val="000860DE"/>
    <w:rsid w:val="00097698"/>
    <w:rsid w:val="000A2746"/>
    <w:rsid w:val="000A2BAA"/>
    <w:rsid w:val="000A5BF8"/>
    <w:rsid w:val="000A76BF"/>
    <w:rsid w:val="000C0709"/>
    <w:rsid w:val="000D0F37"/>
    <w:rsid w:val="000D5899"/>
    <w:rsid w:val="000E0E64"/>
    <w:rsid w:val="000E135B"/>
    <w:rsid w:val="000E3E36"/>
    <w:rsid w:val="000E6AE2"/>
    <w:rsid w:val="000F3DFD"/>
    <w:rsid w:val="00102F50"/>
    <w:rsid w:val="001158B2"/>
    <w:rsid w:val="001177D4"/>
    <w:rsid w:val="001204EF"/>
    <w:rsid w:val="00123203"/>
    <w:rsid w:val="00126268"/>
    <w:rsid w:val="001268D8"/>
    <w:rsid w:val="001301BF"/>
    <w:rsid w:val="00132DC0"/>
    <w:rsid w:val="00135CA5"/>
    <w:rsid w:val="001451C0"/>
    <w:rsid w:val="00151BD9"/>
    <w:rsid w:val="00155929"/>
    <w:rsid w:val="001612FD"/>
    <w:rsid w:val="0016377E"/>
    <w:rsid w:val="001647A5"/>
    <w:rsid w:val="00166DBF"/>
    <w:rsid w:val="00174F55"/>
    <w:rsid w:val="0018103C"/>
    <w:rsid w:val="001828E0"/>
    <w:rsid w:val="00182BBA"/>
    <w:rsid w:val="00187609"/>
    <w:rsid w:val="0019150C"/>
    <w:rsid w:val="001A271D"/>
    <w:rsid w:val="001A5089"/>
    <w:rsid w:val="001A66D8"/>
    <w:rsid w:val="001B3791"/>
    <w:rsid w:val="001C3F70"/>
    <w:rsid w:val="001C636F"/>
    <w:rsid w:val="001D46C1"/>
    <w:rsid w:val="001E20A3"/>
    <w:rsid w:val="001F1281"/>
    <w:rsid w:val="001F489B"/>
    <w:rsid w:val="00201C1B"/>
    <w:rsid w:val="00202D6E"/>
    <w:rsid w:val="00203F20"/>
    <w:rsid w:val="002055FD"/>
    <w:rsid w:val="00205907"/>
    <w:rsid w:val="00205CDE"/>
    <w:rsid w:val="002104FB"/>
    <w:rsid w:val="00211F51"/>
    <w:rsid w:val="00223754"/>
    <w:rsid w:val="0022686A"/>
    <w:rsid w:val="002325ED"/>
    <w:rsid w:val="00241D64"/>
    <w:rsid w:val="00253AAF"/>
    <w:rsid w:val="00257195"/>
    <w:rsid w:val="00257EEE"/>
    <w:rsid w:val="002610A6"/>
    <w:rsid w:val="00262138"/>
    <w:rsid w:val="00265102"/>
    <w:rsid w:val="00265B52"/>
    <w:rsid w:val="002716C2"/>
    <w:rsid w:val="00275D6B"/>
    <w:rsid w:val="00294E83"/>
    <w:rsid w:val="0029655E"/>
    <w:rsid w:val="002A0BFD"/>
    <w:rsid w:val="002A0C75"/>
    <w:rsid w:val="002A237F"/>
    <w:rsid w:val="002A3A1C"/>
    <w:rsid w:val="002B3706"/>
    <w:rsid w:val="002B7B2C"/>
    <w:rsid w:val="002C280D"/>
    <w:rsid w:val="002C5C17"/>
    <w:rsid w:val="002D5355"/>
    <w:rsid w:val="002D7847"/>
    <w:rsid w:val="002E359E"/>
    <w:rsid w:val="002E6A54"/>
    <w:rsid w:val="002F03FE"/>
    <w:rsid w:val="002F1A34"/>
    <w:rsid w:val="002F4ABC"/>
    <w:rsid w:val="003021B1"/>
    <w:rsid w:val="003055CE"/>
    <w:rsid w:val="003251C4"/>
    <w:rsid w:val="00330413"/>
    <w:rsid w:val="0033070F"/>
    <w:rsid w:val="00331835"/>
    <w:rsid w:val="00337E50"/>
    <w:rsid w:val="00342658"/>
    <w:rsid w:val="00344FEF"/>
    <w:rsid w:val="00345DA6"/>
    <w:rsid w:val="00354A50"/>
    <w:rsid w:val="00356B32"/>
    <w:rsid w:val="00357808"/>
    <w:rsid w:val="003579F0"/>
    <w:rsid w:val="00362492"/>
    <w:rsid w:val="0036356E"/>
    <w:rsid w:val="003708F7"/>
    <w:rsid w:val="003779A8"/>
    <w:rsid w:val="00382420"/>
    <w:rsid w:val="0038552C"/>
    <w:rsid w:val="00395331"/>
    <w:rsid w:val="00395A4D"/>
    <w:rsid w:val="003A1F54"/>
    <w:rsid w:val="003B0028"/>
    <w:rsid w:val="003B2990"/>
    <w:rsid w:val="003B31D0"/>
    <w:rsid w:val="003B4F42"/>
    <w:rsid w:val="003C6144"/>
    <w:rsid w:val="003C6CFB"/>
    <w:rsid w:val="003C7BF5"/>
    <w:rsid w:val="003D02A2"/>
    <w:rsid w:val="003D3D48"/>
    <w:rsid w:val="003D435F"/>
    <w:rsid w:val="003E0316"/>
    <w:rsid w:val="003E38BA"/>
    <w:rsid w:val="003E405C"/>
    <w:rsid w:val="003E54FB"/>
    <w:rsid w:val="003F2600"/>
    <w:rsid w:val="003F6F46"/>
    <w:rsid w:val="003F71E7"/>
    <w:rsid w:val="0040025B"/>
    <w:rsid w:val="004003A7"/>
    <w:rsid w:val="00403B9C"/>
    <w:rsid w:val="00404FBB"/>
    <w:rsid w:val="004108BE"/>
    <w:rsid w:val="00413436"/>
    <w:rsid w:val="00415256"/>
    <w:rsid w:val="00422DB5"/>
    <w:rsid w:val="004272F2"/>
    <w:rsid w:val="004409D6"/>
    <w:rsid w:val="00440ECD"/>
    <w:rsid w:val="004508A0"/>
    <w:rsid w:val="00453261"/>
    <w:rsid w:val="0046002F"/>
    <w:rsid w:val="00474C10"/>
    <w:rsid w:val="00477924"/>
    <w:rsid w:val="0048140A"/>
    <w:rsid w:val="004A017A"/>
    <w:rsid w:val="004A1BE4"/>
    <w:rsid w:val="004A4C71"/>
    <w:rsid w:val="004A50CF"/>
    <w:rsid w:val="004A51D2"/>
    <w:rsid w:val="004A565A"/>
    <w:rsid w:val="004A6DC0"/>
    <w:rsid w:val="004B1435"/>
    <w:rsid w:val="004B1A8A"/>
    <w:rsid w:val="004B22CB"/>
    <w:rsid w:val="004C103B"/>
    <w:rsid w:val="004D3402"/>
    <w:rsid w:val="004E22D8"/>
    <w:rsid w:val="004F11E6"/>
    <w:rsid w:val="004F1F96"/>
    <w:rsid w:val="004F52C5"/>
    <w:rsid w:val="004F5DB4"/>
    <w:rsid w:val="004F6ED3"/>
    <w:rsid w:val="005045AB"/>
    <w:rsid w:val="0050764B"/>
    <w:rsid w:val="00512DD4"/>
    <w:rsid w:val="00522C72"/>
    <w:rsid w:val="00540B6E"/>
    <w:rsid w:val="0054363C"/>
    <w:rsid w:val="00543F1E"/>
    <w:rsid w:val="00547D67"/>
    <w:rsid w:val="00552952"/>
    <w:rsid w:val="00553873"/>
    <w:rsid w:val="0055605C"/>
    <w:rsid w:val="00565531"/>
    <w:rsid w:val="0057077E"/>
    <w:rsid w:val="00570B35"/>
    <w:rsid w:val="005750DD"/>
    <w:rsid w:val="00583FA3"/>
    <w:rsid w:val="00584235"/>
    <w:rsid w:val="00592709"/>
    <w:rsid w:val="00593CD6"/>
    <w:rsid w:val="005A397E"/>
    <w:rsid w:val="005B0C3D"/>
    <w:rsid w:val="005B1AB1"/>
    <w:rsid w:val="005D704E"/>
    <w:rsid w:val="005E03D7"/>
    <w:rsid w:val="005F48E3"/>
    <w:rsid w:val="005F5F6F"/>
    <w:rsid w:val="00603293"/>
    <w:rsid w:val="006032AA"/>
    <w:rsid w:val="006052E8"/>
    <w:rsid w:val="006071B2"/>
    <w:rsid w:val="00614C1D"/>
    <w:rsid w:val="00615096"/>
    <w:rsid w:val="006210F1"/>
    <w:rsid w:val="00622D92"/>
    <w:rsid w:val="00623383"/>
    <w:rsid w:val="00623C6F"/>
    <w:rsid w:val="006365F7"/>
    <w:rsid w:val="0063667B"/>
    <w:rsid w:val="00654E52"/>
    <w:rsid w:val="00657C06"/>
    <w:rsid w:val="00663A9E"/>
    <w:rsid w:val="006649A4"/>
    <w:rsid w:val="00667F76"/>
    <w:rsid w:val="00674DCE"/>
    <w:rsid w:val="00677BFC"/>
    <w:rsid w:val="006814C0"/>
    <w:rsid w:val="00682EEF"/>
    <w:rsid w:val="006847E4"/>
    <w:rsid w:val="00685CA3"/>
    <w:rsid w:val="00691BFF"/>
    <w:rsid w:val="00692127"/>
    <w:rsid w:val="00696EC7"/>
    <w:rsid w:val="006A0A92"/>
    <w:rsid w:val="006A0C8B"/>
    <w:rsid w:val="006A1D76"/>
    <w:rsid w:val="006A5991"/>
    <w:rsid w:val="006B5DAE"/>
    <w:rsid w:val="006B6175"/>
    <w:rsid w:val="006B7258"/>
    <w:rsid w:val="006C240A"/>
    <w:rsid w:val="006D2791"/>
    <w:rsid w:val="006D7F10"/>
    <w:rsid w:val="006E0F13"/>
    <w:rsid w:val="006E304D"/>
    <w:rsid w:val="006E6CD5"/>
    <w:rsid w:val="006E6F66"/>
    <w:rsid w:val="006E725A"/>
    <w:rsid w:val="006F2D3A"/>
    <w:rsid w:val="00700F6D"/>
    <w:rsid w:val="0070233E"/>
    <w:rsid w:val="00702A61"/>
    <w:rsid w:val="007031CC"/>
    <w:rsid w:val="00704E8A"/>
    <w:rsid w:val="00705869"/>
    <w:rsid w:val="00706C01"/>
    <w:rsid w:val="00711144"/>
    <w:rsid w:val="00715BD5"/>
    <w:rsid w:val="007207A5"/>
    <w:rsid w:val="00741700"/>
    <w:rsid w:val="0074371A"/>
    <w:rsid w:val="00745FC6"/>
    <w:rsid w:val="00746714"/>
    <w:rsid w:val="00747A8D"/>
    <w:rsid w:val="00761507"/>
    <w:rsid w:val="007630C7"/>
    <w:rsid w:val="00767D12"/>
    <w:rsid w:val="00776D30"/>
    <w:rsid w:val="00780C60"/>
    <w:rsid w:val="00786708"/>
    <w:rsid w:val="00793752"/>
    <w:rsid w:val="007A21FB"/>
    <w:rsid w:val="007A5A02"/>
    <w:rsid w:val="007B3C9E"/>
    <w:rsid w:val="007B3DCD"/>
    <w:rsid w:val="007B7167"/>
    <w:rsid w:val="007B7F14"/>
    <w:rsid w:val="007B7F23"/>
    <w:rsid w:val="007C2633"/>
    <w:rsid w:val="007C4C67"/>
    <w:rsid w:val="007C7AAC"/>
    <w:rsid w:val="007E0DDF"/>
    <w:rsid w:val="007E4DB2"/>
    <w:rsid w:val="007E7C43"/>
    <w:rsid w:val="007F7415"/>
    <w:rsid w:val="008022A3"/>
    <w:rsid w:val="00802341"/>
    <w:rsid w:val="00805C4E"/>
    <w:rsid w:val="00810A0A"/>
    <w:rsid w:val="00814A1B"/>
    <w:rsid w:val="00816F25"/>
    <w:rsid w:val="008279C9"/>
    <w:rsid w:val="008316D0"/>
    <w:rsid w:val="008402B6"/>
    <w:rsid w:val="00840BCD"/>
    <w:rsid w:val="008410E2"/>
    <w:rsid w:val="00841751"/>
    <w:rsid w:val="00850231"/>
    <w:rsid w:val="00865021"/>
    <w:rsid w:val="00867A7B"/>
    <w:rsid w:val="0087140C"/>
    <w:rsid w:val="0087287C"/>
    <w:rsid w:val="00873108"/>
    <w:rsid w:val="00874D23"/>
    <w:rsid w:val="00875EBB"/>
    <w:rsid w:val="00877115"/>
    <w:rsid w:val="00880438"/>
    <w:rsid w:val="008837DB"/>
    <w:rsid w:val="008846EF"/>
    <w:rsid w:val="00886BF5"/>
    <w:rsid w:val="008910DF"/>
    <w:rsid w:val="00894694"/>
    <w:rsid w:val="0089491F"/>
    <w:rsid w:val="008A3C15"/>
    <w:rsid w:val="008A799C"/>
    <w:rsid w:val="008D1E85"/>
    <w:rsid w:val="008E2D6C"/>
    <w:rsid w:val="008E5B2C"/>
    <w:rsid w:val="008F13F6"/>
    <w:rsid w:val="008F1B05"/>
    <w:rsid w:val="008F2EF1"/>
    <w:rsid w:val="008F6B98"/>
    <w:rsid w:val="0090349A"/>
    <w:rsid w:val="00905353"/>
    <w:rsid w:val="00921977"/>
    <w:rsid w:val="00924AD5"/>
    <w:rsid w:val="00927C25"/>
    <w:rsid w:val="00935222"/>
    <w:rsid w:val="00941119"/>
    <w:rsid w:val="009417D2"/>
    <w:rsid w:val="0094290C"/>
    <w:rsid w:val="00946A89"/>
    <w:rsid w:val="00946DE5"/>
    <w:rsid w:val="00953A34"/>
    <w:rsid w:val="0095572E"/>
    <w:rsid w:val="0095631D"/>
    <w:rsid w:val="0095704E"/>
    <w:rsid w:val="009705FA"/>
    <w:rsid w:val="00975D23"/>
    <w:rsid w:val="00975E95"/>
    <w:rsid w:val="00977B53"/>
    <w:rsid w:val="00981B2F"/>
    <w:rsid w:val="009832CF"/>
    <w:rsid w:val="0099210F"/>
    <w:rsid w:val="009977A9"/>
    <w:rsid w:val="009A0BB4"/>
    <w:rsid w:val="009B0D80"/>
    <w:rsid w:val="009B3B10"/>
    <w:rsid w:val="009B4A9B"/>
    <w:rsid w:val="009C5C8C"/>
    <w:rsid w:val="009C6331"/>
    <w:rsid w:val="009D6D45"/>
    <w:rsid w:val="009D717F"/>
    <w:rsid w:val="009E194D"/>
    <w:rsid w:val="00A000A4"/>
    <w:rsid w:val="00A10596"/>
    <w:rsid w:val="00A110E4"/>
    <w:rsid w:val="00A14150"/>
    <w:rsid w:val="00A159FA"/>
    <w:rsid w:val="00A16EDF"/>
    <w:rsid w:val="00A23675"/>
    <w:rsid w:val="00A24B92"/>
    <w:rsid w:val="00A33CE1"/>
    <w:rsid w:val="00A4504D"/>
    <w:rsid w:val="00A458AB"/>
    <w:rsid w:val="00A51307"/>
    <w:rsid w:val="00A55B39"/>
    <w:rsid w:val="00A568CA"/>
    <w:rsid w:val="00A62682"/>
    <w:rsid w:val="00A6376D"/>
    <w:rsid w:val="00A70030"/>
    <w:rsid w:val="00A70D62"/>
    <w:rsid w:val="00A710BC"/>
    <w:rsid w:val="00A72E06"/>
    <w:rsid w:val="00A860DA"/>
    <w:rsid w:val="00A87C4D"/>
    <w:rsid w:val="00A911EC"/>
    <w:rsid w:val="00A95111"/>
    <w:rsid w:val="00A9553A"/>
    <w:rsid w:val="00AA1279"/>
    <w:rsid w:val="00AA27F2"/>
    <w:rsid w:val="00AA4010"/>
    <w:rsid w:val="00AA615C"/>
    <w:rsid w:val="00AA7086"/>
    <w:rsid w:val="00AC225F"/>
    <w:rsid w:val="00AC6565"/>
    <w:rsid w:val="00AD245D"/>
    <w:rsid w:val="00AD3120"/>
    <w:rsid w:val="00AD3C58"/>
    <w:rsid w:val="00AE277C"/>
    <w:rsid w:val="00AE2BF3"/>
    <w:rsid w:val="00AF2F93"/>
    <w:rsid w:val="00B01695"/>
    <w:rsid w:val="00B04B4C"/>
    <w:rsid w:val="00B10145"/>
    <w:rsid w:val="00B10832"/>
    <w:rsid w:val="00B2448F"/>
    <w:rsid w:val="00B301E5"/>
    <w:rsid w:val="00B37FAD"/>
    <w:rsid w:val="00B40D51"/>
    <w:rsid w:val="00B42740"/>
    <w:rsid w:val="00B53A94"/>
    <w:rsid w:val="00B56518"/>
    <w:rsid w:val="00B73AE4"/>
    <w:rsid w:val="00B7489D"/>
    <w:rsid w:val="00B8526C"/>
    <w:rsid w:val="00B85C11"/>
    <w:rsid w:val="00B91F64"/>
    <w:rsid w:val="00B9343E"/>
    <w:rsid w:val="00BA026F"/>
    <w:rsid w:val="00BA08EC"/>
    <w:rsid w:val="00BA253F"/>
    <w:rsid w:val="00BA2887"/>
    <w:rsid w:val="00BA50C5"/>
    <w:rsid w:val="00BA5442"/>
    <w:rsid w:val="00BC5DCC"/>
    <w:rsid w:val="00BC6BBA"/>
    <w:rsid w:val="00BD4F2C"/>
    <w:rsid w:val="00BD60C3"/>
    <w:rsid w:val="00BD7252"/>
    <w:rsid w:val="00BE230F"/>
    <w:rsid w:val="00BE3D15"/>
    <w:rsid w:val="00BF560C"/>
    <w:rsid w:val="00C00C13"/>
    <w:rsid w:val="00C04EA6"/>
    <w:rsid w:val="00C14347"/>
    <w:rsid w:val="00C20384"/>
    <w:rsid w:val="00C30F9F"/>
    <w:rsid w:val="00C31C7D"/>
    <w:rsid w:val="00C35450"/>
    <w:rsid w:val="00C40FE5"/>
    <w:rsid w:val="00C41742"/>
    <w:rsid w:val="00C44A20"/>
    <w:rsid w:val="00C52DB7"/>
    <w:rsid w:val="00C5794C"/>
    <w:rsid w:val="00C639B3"/>
    <w:rsid w:val="00C73CB7"/>
    <w:rsid w:val="00C82790"/>
    <w:rsid w:val="00C83388"/>
    <w:rsid w:val="00C9029D"/>
    <w:rsid w:val="00CB1830"/>
    <w:rsid w:val="00CB45AE"/>
    <w:rsid w:val="00CC5C6A"/>
    <w:rsid w:val="00CC6616"/>
    <w:rsid w:val="00CD0E7E"/>
    <w:rsid w:val="00CD2B53"/>
    <w:rsid w:val="00CD2F9B"/>
    <w:rsid w:val="00CD3A8A"/>
    <w:rsid w:val="00CE190E"/>
    <w:rsid w:val="00CE348F"/>
    <w:rsid w:val="00CF1E97"/>
    <w:rsid w:val="00CF49A7"/>
    <w:rsid w:val="00D03D6C"/>
    <w:rsid w:val="00D04240"/>
    <w:rsid w:val="00D048EF"/>
    <w:rsid w:val="00D1201D"/>
    <w:rsid w:val="00D1248B"/>
    <w:rsid w:val="00D17800"/>
    <w:rsid w:val="00D20761"/>
    <w:rsid w:val="00D32629"/>
    <w:rsid w:val="00D361E5"/>
    <w:rsid w:val="00D41A72"/>
    <w:rsid w:val="00D42B30"/>
    <w:rsid w:val="00D44CA6"/>
    <w:rsid w:val="00D44E65"/>
    <w:rsid w:val="00D458BC"/>
    <w:rsid w:val="00D46665"/>
    <w:rsid w:val="00D51541"/>
    <w:rsid w:val="00D527CA"/>
    <w:rsid w:val="00D53794"/>
    <w:rsid w:val="00D56216"/>
    <w:rsid w:val="00D6656B"/>
    <w:rsid w:val="00D67ACA"/>
    <w:rsid w:val="00D67CA8"/>
    <w:rsid w:val="00D71AC6"/>
    <w:rsid w:val="00D75054"/>
    <w:rsid w:val="00D77BD0"/>
    <w:rsid w:val="00D91219"/>
    <w:rsid w:val="00D91AE6"/>
    <w:rsid w:val="00D948C7"/>
    <w:rsid w:val="00DA5E56"/>
    <w:rsid w:val="00DA60ED"/>
    <w:rsid w:val="00DA7DA7"/>
    <w:rsid w:val="00DB5CE3"/>
    <w:rsid w:val="00DC2500"/>
    <w:rsid w:val="00DC33B5"/>
    <w:rsid w:val="00DC4E51"/>
    <w:rsid w:val="00DC5590"/>
    <w:rsid w:val="00DE44CB"/>
    <w:rsid w:val="00DE4AFC"/>
    <w:rsid w:val="00DF7A87"/>
    <w:rsid w:val="00E0248C"/>
    <w:rsid w:val="00E055CC"/>
    <w:rsid w:val="00E11640"/>
    <w:rsid w:val="00E179AD"/>
    <w:rsid w:val="00E21A32"/>
    <w:rsid w:val="00E21ABD"/>
    <w:rsid w:val="00E23B73"/>
    <w:rsid w:val="00E275EC"/>
    <w:rsid w:val="00E35910"/>
    <w:rsid w:val="00E4246F"/>
    <w:rsid w:val="00E46899"/>
    <w:rsid w:val="00E51DDE"/>
    <w:rsid w:val="00E55E70"/>
    <w:rsid w:val="00E56D45"/>
    <w:rsid w:val="00E56EFB"/>
    <w:rsid w:val="00E576FE"/>
    <w:rsid w:val="00E57D80"/>
    <w:rsid w:val="00E64824"/>
    <w:rsid w:val="00E75CF0"/>
    <w:rsid w:val="00E77C56"/>
    <w:rsid w:val="00E877A9"/>
    <w:rsid w:val="00E90564"/>
    <w:rsid w:val="00E97322"/>
    <w:rsid w:val="00EA0C03"/>
    <w:rsid w:val="00EA158F"/>
    <w:rsid w:val="00EA17F0"/>
    <w:rsid w:val="00EA1905"/>
    <w:rsid w:val="00EA4AE9"/>
    <w:rsid w:val="00EA56A4"/>
    <w:rsid w:val="00EA5922"/>
    <w:rsid w:val="00EB0632"/>
    <w:rsid w:val="00EB1114"/>
    <w:rsid w:val="00EC05D3"/>
    <w:rsid w:val="00EC3FD4"/>
    <w:rsid w:val="00ED172A"/>
    <w:rsid w:val="00EE71DA"/>
    <w:rsid w:val="00EE7385"/>
    <w:rsid w:val="00EF4138"/>
    <w:rsid w:val="00F00240"/>
    <w:rsid w:val="00F04F16"/>
    <w:rsid w:val="00F06D12"/>
    <w:rsid w:val="00F23FA2"/>
    <w:rsid w:val="00F337DE"/>
    <w:rsid w:val="00F377DB"/>
    <w:rsid w:val="00F45145"/>
    <w:rsid w:val="00F52EEE"/>
    <w:rsid w:val="00F55E4F"/>
    <w:rsid w:val="00F56D74"/>
    <w:rsid w:val="00F662E8"/>
    <w:rsid w:val="00F77438"/>
    <w:rsid w:val="00F90A74"/>
    <w:rsid w:val="00F91E07"/>
    <w:rsid w:val="00F91F73"/>
    <w:rsid w:val="00F94F68"/>
    <w:rsid w:val="00F968B8"/>
    <w:rsid w:val="00F977CD"/>
    <w:rsid w:val="00F97849"/>
    <w:rsid w:val="00FA3B89"/>
    <w:rsid w:val="00FA5DDC"/>
    <w:rsid w:val="00FD1D1F"/>
    <w:rsid w:val="00FD31A1"/>
    <w:rsid w:val="00FD59EF"/>
    <w:rsid w:val="00FD5E43"/>
    <w:rsid w:val="00FE72FE"/>
    <w:rsid w:val="00FF78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624C70"/>
  <w15:docId w15:val="{3C657806-5972-4FA4-955F-AEA77B3EA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5E03D7"/>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eastAsia="de-CH"/>
    </w:rPr>
  </w:style>
  <w:style w:type="paragraph" w:styleId="Heading1">
    <w:name w:val="heading 1"/>
    <w:basedOn w:val="Normal"/>
    <w:next w:val="Normal"/>
    <w:semiHidden/>
    <w:rsid w:val="00A10596"/>
    <w:pPr>
      <w:keepNext/>
      <w:spacing w:before="240" w:after="60"/>
      <w:outlineLvl w:val="0"/>
    </w:pPr>
    <w:rPr>
      <w:rFonts w:ascii="Arial" w:hAnsi="Arial" w:cs="Arial"/>
      <w:b/>
      <w:bCs/>
      <w:kern w:val="32"/>
      <w:sz w:val="32"/>
      <w:szCs w:val="32"/>
    </w:rPr>
  </w:style>
  <w:style w:type="paragraph" w:styleId="Heading2">
    <w:name w:val="heading 2"/>
    <w:basedOn w:val="Normal"/>
    <w:next w:val="Normal"/>
    <w:semiHidden/>
    <w:rsid w:val="00A10596"/>
    <w:pPr>
      <w:keepNext/>
      <w:spacing w:before="240" w:after="60"/>
      <w:outlineLvl w:val="1"/>
    </w:pPr>
    <w:rPr>
      <w:rFonts w:ascii="Arial" w:hAnsi="Arial" w:cs="Arial"/>
      <w:b/>
      <w:bCs/>
      <w:i/>
      <w:iCs/>
      <w:sz w:val="28"/>
      <w:szCs w:val="28"/>
    </w:rPr>
  </w:style>
  <w:style w:type="paragraph" w:styleId="Heading3">
    <w:name w:val="heading 3"/>
    <w:basedOn w:val="Normal"/>
    <w:next w:val="Normal"/>
    <w:semiHidden/>
    <w:rsid w:val="00A10596"/>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ender">
    <w:name w:val="Absender"/>
    <w:basedOn w:val="Normal"/>
    <w:semiHidden/>
    <w:rsid w:val="004A017A"/>
    <w:pPr>
      <w:tabs>
        <w:tab w:val="left" w:pos="454"/>
      </w:tabs>
      <w:spacing w:line="200" w:lineRule="exact"/>
    </w:pPr>
    <w:rPr>
      <w:color w:val="5A5A5A"/>
      <w:sz w:val="13"/>
    </w:rPr>
  </w:style>
  <w:style w:type="paragraph" w:customStyle="1" w:styleId="Adresszeile">
    <w:name w:val="Adresszeile"/>
    <w:basedOn w:val="Absender"/>
    <w:semiHidden/>
    <w:rsid w:val="004E22D8"/>
    <w:pPr>
      <w:spacing w:after="0"/>
      <w:ind w:right="794"/>
    </w:pPr>
    <w:rPr>
      <w:spacing w:val="3"/>
    </w:rPr>
  </w:style>
  <w:style w:type="table" w:styleId="TableGrid">
    <w:name w:val="Table Grid"/>
    <w:basedOn w:val="TableNormal"/>
    <w:semiHidden/>
    <w:rsid w:val="00D67CA8"/>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rginalspalte">
    <w:name w:val="Marginalspalte"/>
    <w:basedOn w:val="Normal"/>
    <w:link w:val="MarginalspalteZchn"/>
    <w:qFormat/>
    <w:rsid w:val="00DC5590"/>
    <w:pPr>
      <w:tabs>
        <w:tab w:val="left" w:pos="170"/>
      </w:tabs>
      <w:spacing w:line="210" w:lineRule="exact"/>
    </w:pPr>
    <w:rPr>
      <w:sz w:val="16"/>
    </w:rPr>
  </w:style>
  <w:style w:type="paragraph" w:customStyle="1" w:styleId="Nachricht">
    <w:name w:val="Nachricht"/>
    <w:basedOn w:val="Absender"/>
    <w:semiHidden/>
    <w:rsid w:val="003A1F54"/>
    <w:pPr>
      <w:spacing w:after="0"/>
    </w:pPr>
    <w:rPr>
      <w:caps/>
      <w:spacing w:val="3"/>
      <w:sz w:val="12"/>
    </w:rPr>
  </w:style>
  <w:style w:type="character" w:styleId="Hyperlink">
    <w:name w:val="Hyperlink"/>
    <w:basedOn w:val="DefaultParagraphFont"/>
    <w:semiHidden/>
    <w:rsid w:val="00AA7086"/>
    <w:rPr>
      <w:color w:val="auto"/>
      <w:u w:val="none"/>
    </w:rPr>
  </w:style>
  <w:style w:type="paragraph" w:customStyle="1" w:styleId="AbsenderZwischenberschrift">
    <w:name w:val="Absender Zwischenüberschrift"/>
    <w:basedOn w:val="Absender"/>
    <w:next w:val="Absender"/>
    <w:semiHidden/>
    <w:rsid w:val="00440ECD"/>
    <w:pPr>
      <w:spacing w:before="100"/>
    </w:pPr>
    <w:rPr>
      <w:b/>
    </w:rPr>
  </w:style>
  <w:style w:type="paragraph" w:customStyle="1" w:styleId="AbsenderSitz">
    <w:name w:val="Absender_Sitz"/>
    <w:basedOn w:val="Absender"/>
    <w:next w:val="Absender"/>
    <w:semiHidden/>
    <w:rsid w:val="004A017A"/>
    <w:pPr>
      <w:spacing w:before="100" w:after="100"/>
    </w:pPr>
  </w:style>
  <w:style w:type="paragraph" w:customStyle="1" w:styleId="Betreff">
    <w:name w:val="Betreff"/>
    <w:basedOn w:val="Normal"/>
    <w:qFormat/>
    <w:rsid w:val="003B2990"/>
    <w:pPr>
      <w:spacing w:after="0"/>
    </w:pPr>
    <w:rPr>
      <w:b/>
    </w:rPr>
  </w:style>
  <w:style w:type="paragraph" w:styleId="Salutation">
    <w:name w:val="Salutation"/>
    <w:basedOn w:val="Normal"/>
    <w:next w:val="Normal"/>
    <w:link w:val="SalutationChar"/>
    <w:qFormat/>
    <w:rsid w:val="003B2990"/>
    <w:pPr>
      <w:spacing w:before="528" w:after="264"/>
    </w:pPr>
  </w:style>
  <w:style w:type="character" w:customStyle="1" w:styleId="SalutationChar">
    <w:name w:val="Salutation Char"/>
    <w:basedOn w:val="DefaultParagraphFont"/>
    <w:link w:val="Salutation"/>
    <w:rsid w:val="003B2990"/>
    <w:rPr>
      <w:rFonts w:ascii="Calibri" w:hAnsi="Calibri"/>
      <w:kern w:val="2"/>
      <w:sz w:val="22"/>
      <w:szCs w:val="24"/>
      <w:lang w:val="de-LI" w:eastAsia="de-DE" w:bidi="ar-SA"/>
    </w:rPr>
  </w:style>
  <w:style w:type="character" w:styleId="Strong">
    <w:name w:val="Strong"/>
    <w:basedOn w:val="DefaultParagraphFont"/>
    <w:qFormat/>
    <w:rsid w:val="00DB5CE3"/>
    <w:rPr>
      <w:b/>
      <w:bCs/>
    </w:rPr>
  </w:style>
  <w:style w:type="paragraph" w:styleId="Header">
    <w:name w:val="header"/>
    <w:basedOn w:val="Normal"/>
    <w:semiHidden/>
    <w:rsid w:val="00E0248C"/>
    <w:pPr>
      <w:spacing w:after="0" w:line="590" w:lineRule="exact"/>
      <w:ind w:left="6356"/>
    </w:pPr>
    <w:rPr>
      <w:sz w:val="16"/>
    </w:rPr>
  </w:style>
  <w:style w:type="paragraph" w:styleId="Footer">
    <w:name w:val="footer"/>
    <w:basedOn w:val="Normal"/>
    <w:link w:val="FooterChar"/>
    <w:semiHidden/>
    <w:rsid w:val="003E405C"/>
    <w:pPr>
      <w:spacing w:after="0" w:line="210" w:lineRule="exact"/>
      <w:ind w:left="6237"/>
    </w:pPr>
    <w:rPr>
      <w:b/>
      <w:sz w:val="16"/>
    </w:rPr>
  </w:style>
  <w:style w:type="character" w:styleId="PageNumber">
    <w:name w:val="page number"/>
    <w:basedOn w:val="DefaultParagraphFont"/>
    <w:semiHidden/>
    <w:rsid w:val="00345DA6"/>
  </w:style>
  <w:style w:type="paragraph" w:customStyle="1" w:styleId="Anschrift">
    <w:name w:val="Anschrift"/>
    <w:basedOn w:val="Normal"/>
    <w:qFormat/>
    <w:rsid w:val="0095704E"/>
    <w:pPr>
      <w:spacing w:after="0"/>
    </w:pPr>
  </w:style>
  <w:style w:type="paragraph" w:customStyle="1" w:styleId="xberschriftMarginalspalte">
    <w:name w:val="x_Überschrift Marginalspalte"/>
    <w:basedOn w:val="Marginalspalte"/>
    <w:semiHidden/>
    <w:rsid w:val="00FD59EF"/>
    <w:rPr>
      <w:b/>
      <w:bCs/>
    </w:rPr>
  </w:style>
  <w:style w:type="character" w:customStyle="1" w:styleId="x33Breite">
    <w:name w:val="x_33% Breite"/>
    <w:basedOn w:val="DefaultParagraphFont"/>
    <w:semiHidden/>
    <w:rsid w:val="00E56EFB"/>
    <w:rPr>
      <w:w w:val="33"/>
      <w:kern w:val="0"/>
    </w:rPr>
  </w:style>
  <w:style w:type="character" w:customStyle="1" w:styleId="x66Breite">
    <w:name w:val="x_66% Breite"/>
    <w:basedOn w:val="DefaultParagraphFont"/>
    <w:semiHidden/>
    <w:rsid w:val="00E56EFB"/>
    <w:rPr>
      <w:w w:val="66"/>
      <w:kern w:val="0"/>
    </w:rPr>
  </w:style>
  <w:style w:type="character" w:customStyle="1" w:styleId="x11Breite">
    <w:name w:val="x_11% Breite"/>
    <w:basedOn w:val="DefaultParagraphFont"/>
    <w:semiHidden/>
    <w:rsid w:val="00E56EFB"/>
    <w:rPr>
      <w:w w:val="11"/>
      <w:kern w:val="0"/>
    </w:rPr>
  </w:style>
  <w:style w:type="paragraph" w:customStyle="1" w:styleId="xLogo">
    <w:name w:val="x_Logo"/>
    <w:basedOn w:val="Header"/>
    <w:semiHidden/>
    <w:rsid w:val="00924AD5"/>
    <w:pPr>
      <w:spacing w:line="280" w:lineRule="atLeast"/>
      <w:ind w:left="-23"/>
    </w:pPr>
    <w:rPr>
      <w:vanish/>
      <w:position w:val="20"/>
    </w:rPr>
  </w:style>
  <w:style w:type="paragraph" w:customStyle="1" w:styleId="xmfg">
    <w:name w:val="x_mfg"/>
    <w:basedOn w:val="Normal"/>
    <w:semiHidden/>
    <w:rsid w:val="007031CC"/>
    <w:pPr>
      <w:tabs>
        <w:tab w:val="left" w:pos="3402"/>
      </w:tabs>
      <w:spacing w:before="144" w:after="0"/>
    </w:pPr>
  </w:style>
  <w:style w:type="paragraph" w:customStyle="1" w:styleId="xClaim">
    <w:name w:val="x_Claim"/>
    <w:basedOn w:val="Footer"/>
    <w:link w:val="xClaimZchn"/>
    <w:semiHidden/>
    <w:rsid w:val="00CF1E97"/>
    <w:pPr>
      <w:ind w:left="0"/>
    </w:pPr>
    <w:rPr>
      <w:b w:val="0"/>
      <w:lang w:val="en-US"/>
    </w:rPr>
  </w:style>
  <w:style w:type="character" w:customStyle="1" w:styleId="FooterChar">
    <w:name w:val="Footer Char"/>
    <w:basedOn w:val="DefaultParagraphFont"/>
    <w:link w:val="Footer"/>
    <w:rsid w:val="0046002F"/>
    <w:rPr>
      <w:rFonts w:ascii="Calibri" w:hAnsi="Calibri"/>
      <w:b/>
      <w:kern w:val="2"/>
      <w:sz w:val="16"/>
      <w:szCs w:val="24"/>
      <w:lang w:val="de-LI" w:eastAsia="de-DE" w:bidi="ar-SA"/>
    </w:rPr>
  </w:style>
  <w:style w:type="character" w:customStyle="1" w:styleId="xClaimZchn">
    <w:name w:val="x_Claim Zchn"/>
    <w:basedOn w:val="FooterChar"/>
    <w:link w:val="xClaim"/>
    <w:rsid w:val="00CF1E97"/>
    <w:rPr>
      <w:rFonts w:ascii="Calibri" w:hAnsi="Calibri"/>
      <w:b/>
      <w:kern w:val="2"/>
      <w:sz w:val="16"/>
      <w:szCs w:val="24"/>
      <w:lang w:val="en-US" w:eastAsia="de-DE" w:bidi="ar-SA"/>
    </w:rPr>
  </w:style>
  <w:style w:type="character" w:customStyle="1" w:styleId="xVorname">
    <w:name w:val="x_Vorname"/>
    <w:basedOn w:val="DefaultParagraphFont"/>
    <w:semiHidden/>
    <w:rsid w:val="00FA3B89"/>
  </w:style>
  <w:style w:type="character" w:customStyle="1" w:styleId="xFunktion">
    <w:name w:val="x_Funktion"/>
    <w:basedOn w:val="DefaultParagraphFont"/>
    <w:semiHidden/>
    <w:rsid w:val="00FA3B89"/>
  </w:style>
  <w:style w:type="character" w:customStyle="1" w:styleId="MarginalspalteZchn">
    <w:name w:val="Marginalspalte Zchn"/>
    <w:basedOn w:val="DefaultParagraphFont"/>
    <w:link w:val="Marginalspalte"/>
    <w:rsid w:val="00DC5590"/>
    <w:rPr>
      <w:rFonts w:ascii="Calibri" w:hAnsi="Calibri"/>
      <w:kern w:val="2"/>
      <w:sz w:val="16"/>
      <w:szCs w:val="24"/>
      <w:lang w:val="de-LI" w:eastAsia="de-DE" w:bidi="ar-SA"/>
    </w:rPr>
  </w:style>
  <w:style w:type="character" w:customStyle="1" w:styleId="xNachname">
    <w:name w:val="x_Nachname"/>
    <w:basedOn w:val="DefaultParagraphFont"/>
    <w:semiHidden/>
    <w:rsid w:val="00704E8A"/>
  </w:style>
  <w:style w:type="paragraph" w:customStyle="1" w:styleId="berschriftMarginalspalte">
    <w:name w:val="Überschrift Marginalspalte"/>
    <w:basedOn w:val="Marginalspalte"/>
    <w:semiHidden/>
    <w:rsid w:val="00DC5590"/>
    <w:pPr>
      <w:framePr w:wrap="around" w:vAnchor="page" w:hAnchor="page" w:x="8052" w:y="1027"/>
    </w:pPr>
    <w:rPr>
      <w:b/>
      <w:sz w:val="17"/>
    </w:rPr>
  </w:style>
  <w:style w:type="paragraph" w:styleId="BalloonText">
    <w:name w:val="Balloon Text"/>
    <w:basedOn w:val="Normal"/>
    <w:link w:val="BalloonTextChar"/>
    <w:semiHidden/>
    <w:rsid w:val="00E56EFB"/>
    <w:pPr>
      <w:spacing w:after="0"/>
    </w:pPr>
    <w:rPr>
      <w:rFonts w:ascii="Tahoma" w:hAnsi="Tahoma" w:cs="Tahoma"/>
      <w:sz w:val="16"/>
      <w:szCs w:val="16"/>
    </w:rPr>
  </w:style>
  <w:style w:type="character" w:customStyle="1" w:styleId="BalloonTextChar">
    <w:name w:val="Balloon Text Char"/>
    <w:basedOn w:val="DefaultParagraphFont"/>
    <w:link w:val="BalloonText"/>
    <w:semiHidden/>
    <w:rsid w:val="00E56EFB"/>
    <w:rPr>
      <w:rFonts w:ascii="Tahoma" w:hAnsi="Tahoma" w:cs="Tahoma"/>
      <w:kern w:val="2"/>
      <w:sz w:val="16"/>
      <w:szCs w:val="16"/>
      <w:lang w:val="de-LI"/>
    </w:rPr>
  </w:style>
  <w:style w:type="paragraph" w:styleId="ListParagraph">
    <w:name w:val="List Paragraph"/>
    <w:rsid w:val="005E03D7"/>
    <w:pPr>
      <w:pBdr>
        <w:top w:val="nil"/>
        <w:left w:val="nil"/>
        <w:bottom w:val="nil"/>
        <w:right w:val="nil"/>
        <w:between w:val="nil"/>
        <w:bar w:val="nil"/>
      </w:pBdr>
      <w:spacing w:after="160" w:line="259" w:lineRule="auto"/>
      <w:ind w:left="720"/>
    </w:pPr>
    <w:rPr>
      <w:rFonts w:ascii="Calibri" w:eastAsia="Calibri" w:hAnsi="Calibri" w:cs="Calibri"/>
      <w:color w:val="000000"/>
      <w:sz w:val="22"/>
      <w:szCs w:val="22"/>
      <w:u w:color="000000"/>
      <w:bdr w:val="nil"/>
      <w:lang w:eastAsia="de-CH"/>
    </w:rPr>
  </w:style>
  <w:style w:type="numbering" w:customStyle="1" w:styleId="ImportierterStil1">
    <w:name w:val="Importierter Stil: 1"/>
    <w:rsid w:val="005E03D7"/>
    <w:pPr>
      <w:numPr>
        <w:numId w:val="14"/>
      </w:numPr>
    </w:pPr>
  </w:style>
  <w:style w:type="character" w:styleId="FollowedHyperlink">
    <w:name w:val="FollowedHyperlink"/>
    <w:basedOn w:val="DefaultParagraphFont"/>
    <w:semiHidden/>
    <w:unhideWhenUsed/>
    <w:rsid w:val="003251C4"/>
    <w:rPr>
      <w:color w:val="6F717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aiserpartner.b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awsrv22.art.wrk\vorlagen_gruppe$\KP_Word-Templates_Office2010\kp_Brief_de\Holding_Brief_de.dotx" TargetMode="External"/></Relationships>
</file>

<file path=word/theme/theme1.xml><?xml version="1.0" encoding="utf-8"?>
<a:theme xmlns:a="http://schemas.openxmlformats.org/drawingml/2006/main" name="KaiserPartner">
  <a:themeElements>
    <a:clrScheme name="KaiserPartner">
      <a:dk1>
        <a:srgbClr val="000000"/>
      </a:dk1>
      <a:lt1>
        <a:srgbClr val="FFFFFF"/>
      </a:lt1>
      <a:dk2>
        <a:srgbClr val="45464B"/>
      </a:dk2>
      <a:lt2>
        <a:srgbClr val="E5E3E1"/>
      </a:lt2>
      <a:accent1>
        <a:srgbClr val="F2F1F0"/>
      </a:accent1>
      <a:accent2>
        <a:srgbClr val="7E182F"/>
      </a:accent2>
      <a:accent3>
        <a:srgbClr val="06A5F0"/>
      </a:accent3>
      <a:accent4>
        <a:srgbClr val="E00B35"/>
      </a:accent4>
      <a:accent5>
        <a:srgbClr val="7F746B"/>
      </a:accent5>
      <a:accent6>
        <a:srgbClr val="6F7179"/>
      </a:accent6>
      <a:hlink>
        <a:srgbClr val="7F746B"/>
      </a:hlink>
      <a:folHlink>
        <a:srgbClr val="6F7179"/>
      </a:folHlink>
    </a:clrScheme>
    <a:fontScheme name="Calibri">
      <a:majorFont>
        <a:latin typeface="Calibri"/>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a:noFill/>
        </a:ln>
        <a:effectLst/>
        <a:extLst>
          <a:ext uri="{91240B29-F687-4F45-9708-019B960494DF}">
            <a14:hiddenLine xmlns:a14="http://schemas.microsoft.com/office/drawing/2010/main" w="9525" cap="flat" cmpd="sng" algn="ctr">
              <a:solidFill>
                <a:schemeClr val="tx1"/>
              </a:solidFill>
              <a:prstDash val="solid"/>
              <a:round/>
              <a:headEnd type="none" w="med" len="med"/>
              <a:tailEnd type="none" w="med" len="med"/>
            </a14:hiddenLine>
          </a:ext>
          <a:ext uri="{AF507438-7753-43E0-B8FC-AC1667EBCBE1}">
            <a14:hiddenEffects xmlns:a14="http://schemas.microsoft.com/office/drawing/2010/main">
              <a:effectLst>
                <a:outerShdw dist="35921" dir="2700000" algn="ctr" rotWithShape="0">
                  <a:schemeClr val="bg2"/>
                </a:outerShdw>
              </a:effectLst>
            </a14:hiddenEffects>
          </a:ext>
        </a:extLst>
      </a:spPr>
      <a:bodyPr vert="horz" wrap="square" lIns="0" tIns="0" rIns="0" bIns="0" numCol="1" anchor="t" anchorCtr="0" compatLnSpc="1">
        <a:prstTxWarp prst="textNoShape">
          <a:avLst/>
        </a:prstTxWarp>
      </a:bodyPr>
      <a:lstStyle>
        <a:defPPr marL="0" marR="0" indent="0" algn="l" defTabSz="914400" rtl="0" eaLnBrk="1" fontAlgn="base" latinLnBrk="0" hangingPunct="1">
          <a:lnSpc>
            <a:spcPct val="100000"/>
          </a:lnSpc>
          <a:spcBef>
            <a:spcPct val="0"/>
          </a:spcBef>
          <a:spcAft>
            <a:spcPct val="0"/>
          </a:spcAft>
          <a:buClrTx/>
          <a:buSzTx/>
          <a:buFontTx/>
          <a:buNone/>
          <a:tabLst/>
          <a:defRPr kumimoji="0" lang="de-DE" sz="2600" b="0" i="0" u="none" strike="noStrike" cap="none" normalizeH="0" baseline="0" smtClean="0">
            <a:ln>
              <a:noFill/>
            </a:ln>
            <a:solidFill>
              <a:schemeClr val="tx1"/>
            </a:solidFill>
            <a:effectLst/>
            <a:latin typeface="Calibri" pitchFamily="34" charset="0"/>
          </a:defRPr>
        </a:defPPr>
      </a:lstStyle>
    </a:spDef>
    <a:lnDef>
      <a:spPr bwMode="auto">
        <a:xfrm>
          <a:off x="0" y="0"/>
          <a:ext cx="1" cy="1"/>
        </a:xfrm>
        <a:custGeom>
          <a:avLst/>
          <a:gdLst/>
          <a:ahLst/>
          <a:cxnLst/>
          <a:rect l="0" t="0" r="0" b="0"/>
          <a:pathLst/>
        </a:custGeom>
        <a:solidFill>
          <a:schemeClr val="accent1"/>
        </a:solidFill>
        <a:ln>
          <a:noFill/>
        </a:ln>
        <a:effectLst/>
        <a:extLst>
          <a:ext uri="{91240B29-F687-4F45-9708-019B960494DF}">
            <a14:hiddenLine xmlns:a14="http://schemas.microsoft.com/office/drawing/2010/main" w="9525" cap="flat" cmpd="sng" algn="ctr">
              <a:solidFill>
                <a:schemeClr val="tx1"/>
              </a:solidFill>
              <a:prstDash val="solid"/>
              <a:round/>
              <a:headEnd type="none" w="med" len="med"/>
              <a:tailEnd type="none" w="med" len="med"/>
            </a14:hiddenLine>
          </a:ext>
          <a:ext uri="{AF507438-7753-43E0-B8FC-AC1667EBCBE1}">
            <a14:hiddenEffects xmlns:a14="http://schemas.microsoft.com/office/drawing/2010/main">
              <a:effectLst>
                <a:outerShdw dist="35921" dir="2700000" algn="ctr" rotWithShape="0">
                  <a:schemeClr val="bg2"/>
                </a:outerShdw>
              </a:effectLst>
            </a14:hiddenEffects>
          </a:ext>
        </a:extLst>
      </a:spPr>
      <a:bodyPr vert="horz" wrap="square" lIns="0" tIns="0" rIns="0" bIns="0" numCol="1" anchor="t" anchorCtr="0" compatLnSpc="1">
        <a:prstTxWarp prst="textNoShape">
          <a:avLst/>
        </a:prstTxWarp>
      </a:bodyPr>
      <a:lstStyle>
        <a:defPPr marL="0" marR="0" indent="0" algn="l" defTabSz="914400" rtl="0" eaLnBrk="1" fontAlgn="base" latinLnBrk="0" hangingPunct="1">
          <a:lnSpc>
            <a:spcPct val="100000"/>
          </a:lnSpc>
          <a:spcBef>
            <a:spcPct val="0"/>
          </a:spcBef>
          <a:spcAft>
            <a:spcPct val="0"/>
          </a:spcAft>
          <a:buClrTx/>
          <a:buSzTx/>
          <a:buFontTx/>
          <a:buNone/>
          <a:tabLst/>
          <a:defRPr kumimoji="0" lang="de-DE" sz="2600" b="0" i="0" u="none" strike="noStrike" cap="none" normalizeH="0" baseline="0" smtClean="0">
            <a:ln>
              <a:noFill/>
            </a:ln>
            <a:solidFill>
              <a:schemeClr val="tx1"/>
            </a:solidFill>
            <a:effectLst/>
            <a:latin typeface="Calibri" pitchFamily="34" charset="0"/>
          </a:defRPr>
        </a:defPPr>
      </a:lstStyle>
    </a:lnDef>
  </a:objectDefaults>
  <a:extraClrSchemeLst>
    <a:extraClrScheme>
      <a:clrScheme name="KP_Standard 1">
        <a:dk1>
          <a:srgbClr val="000000"/>
        </a:dk1>
        <a:lt1>
          <a:srgbClr val="FFFFFF"/>
        </a:lt1>
        <a:dk2>
          <a:srgbClr val="45464B"/>
        </a:dk2>
        <a:lt2>
          <a:srgbClr val="E5E3E1"/>
        </a:lt2>
        <a:accent1>
          <a:srgbClr val="F2F1F0"/>
        </a:accent1>
        <a:accent2>
          <a:srgbClr val="7E182F"/>
        </a:accent2>
        <a:accent3>
          <a:srgbClr val="FFFFFF"/>
        </a:accent3>
        <a:accent4>
          <a:srgbClr val="000000"/>
        </a:accent4>
        <a:accent5>
          <a:srgbClr val="F7F7F6"/>
        </a:accent5>
        <a:accent6>
          <a:srgbClr val="72152A"/>
        </a:accent6>
        <a:hlink>
          <a:srgbClr val="7F746B"/>
        </a:hlink>
        <a:folHlink>
          <a:srgbClr val="6F7179"/>
        </a:folHlink>
      </a:clrScheme>
      <a:clrMap bg1="lt1" tx1="dk1" bg2="lt2" tx2="dk2" accent1="accent1" accent2="accent2" accent3="accent3" accent4="accent4" accent5="accent5" accent6="accent6" hlink="hlink" folHlink="folHlink"/>
    </a:extraClrScheme>
  </a:extraClrSchemeLst>
</a:theme>
</file>

<file path=docProps/app.xml><?xml version="1.0" encoding="utf-8"?>
<Properties xmlns="http://schemas.openxmlformats.org/officeDocument/2006/extended-properties" xmlns:vt="http://schemas.openxmlformats.org/officeDocument/2006/docPropsVTypes">
  <Template>awsrv22.art.wrk\vorlagen_gruppe$\KP_Word-Templates_Office2010\kp_Brief_de\Holding_Brief_de.dotx</Template>
  <TotalTime>2</TotalTime>
  <Pages>1</Pages>
  <Words>287</Words>
  <Characters>1638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vt:lpstr>
    </vt:vector>
  </TitlesOfParts>
  <Company>Kaiser Partner Holding Anstalt</Company>
  <LinksUpToDate>false</LinksUpToDate>
  <CharactersWithSpaces>1922</CharactersWithSpaces>
  <SharedDoc>false</SharedDoc>
  <HLinks>
    <vt:vector size="6" baseType="variant">
      <vt:variant>
        <vt:i4>6029313</vt:i4>
      </vt:variant>
      <vt:variant>
        <vt:i4>6</vt:i4>
      </vt:variant>
      <vt:variant>
        <vt:i4>0</vt:i4>
      </vt:variant>
      <vt:variant>
        <vt:i4>5</vt:i4>
      </vt:variant>
      <vt:variant>
        <vt:lpwstr>http://www.kaiserpartner.com/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Hasler Bianca</dc:creator>
  <cp:lastModifiedBy>Microsoft Office User</cp:lastModifiedBy>
  <cp:revision>4</cp:revision>
  <cp:lastPrinted>2011-06-10T15:14:00Z</cp:lastPrinted>
  <dcterms:created xsi:type="dcterms:W3CDTF">2019-04-26T15:22:00Z</dcterms:created>
  <dcterms:modified xsi:type="dcterms:W3CDTF">2019-04-26T16:01:00Z</dcterms:modified>
</cp:coreProperties>
</file>